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33907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Hlk491197715"/>
      <w:r>
        <w:rPr>
          <w:rFonts w:ascii="Arial" w:hAnsi="Arial" w:cs="Arial"/>
          <w:b/>
        </w:rPr>
        <w:t>D</w:t>
      </w:r>
      <w:r w:rsidRPr="00374B8D">
        <w:rPr>
          <w:rFonts w:ascii="Arial" w:hAnsi="Arial" w:cs="Arial"/>
          <w:b/>
        </w:rPr>
        <w:t>ostawa</w:t>
      </w:r>
      <w:r>
        <w:rPr>
          <w:rFonts w:ascii="Arial" w:hAnsi="Arial" w:cs="Arial"/>
          <w:b/>
        </w:rPr>
        <w:t xml:space="preserve"> </w:t>
      </w:r>
      <w:bookmarkStart w:id="1" w:name="_GoBack"/>
      <w:bookmarkEnd w:id="0"/>
      <w:bookmarkEnd w:id="1"/>
      <w:r w:rsidR="00CC52DE" w:rsidRPr="00CC52DE">
        <w:rPr>
          <w:rFonts w:ascii="Arial" w:hAnsi="Arial" w:cs="Arial"/>
          <w:b/>
        </w:rPr>
        <w:t xml:space="preserve">skanerów wysokowydajnych EZD, urządzeń wielofunkcyjnych typ 3, macierzy </w:t>
      </w:r>
      <w:proofErr w:type="spellStart"/>
      <w:r w:rsidR="00CC52DE" w:rsidRPr="00CC52DE">
        <w:rPr>
          <w:rFonts w:ascii="Arial" w:hAnsi="Arial" w:cs="Arial"/>
          <w:b/>
        </w:rPr>
        <w:t>rack</w:t>
      </w:r>
      <w:proofErr w:type="spellEnd"/>
      <w:r w:rsidR="00CC52DE" w:rsidRPr="00CC52DE">
        <w:rPr>
          <w:rFonts w:ascii="Arial" w:hAnsi="Arial" w:cs="Arial"/>
          <w:b/>
        </w:rPr>
        <w:t xml:space="preserve"> oraz komponentów do rozbudowy 2 serwerów  do sądów apelacji białostockiej</w:t>
      </w:r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BC22FC">
        <w:t>30</w:t>
      </w:r>
      <w:r>
        <w:t>/1</w:t>
      </w:r>
      <w:r w:rsidR="0098345F">
        <w:t>7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5819B4"/>
    <w:rsid w:val="00607499"/>
    <w:rsid w:val="006335DD"/>
    <w:rsid w:val="0063367C"/>
    <w:rsid w:val="00694338"/>
    <w:rsid w:val="006F45EC"/>
    <w:rsid w:val="006F5D5B"/>
    <w:rsid w:val="00732EB8"/>
    <w:rsid w:val="0079005F"/>
    <w:rsid w:val="007B2BB0"/>
    <w:rsid w:val="00832B78"/>
    <w:rsid w:val="00875996"/>
    <w:rsid w:val="00907667"/>
    <w:rsid w:val="00933907"/>
    <w:rsid w:val="00971015"/>
    <w:rsid w:val="0098345F"/>
    <w:rsid w:val="00993C7B"/>
    <w:rsid w:val="00B366F7"/>
    <w:rsid w:val="00B47385"/>
    <w:rsid w:val="00BC22FC"/>
    <w:rsid w:val="00BF47B3"/>
    <w:rsid w:val="00C26CA6"/>
    <w:rsid w:val="00C35C76"/>
    <w:rsid w:val="00CC52DE"/>
    <w:rsid w:val="00CC754B"/>
    <w:rsid w:val="00CE6C4D"/>
    <w:rsid w:val="00CF0149"/>
    <w:rsid w:val="00D3265C"/>
    <w:rsid w:val="00D33638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Jarosław Fiedoruk</cp:lastModifiedBy>
  <cp:revision>3</cp:revision>
  <cp:lastPrinted>2015-03-26T11:37:00Z</cp:lastPrinted>
  <dcterms:created xsi:type="dcterms:W3CDTF">2017-11-21T19:46:00Z</dcterms:created>
  <dcterms:modified xsi:type="dcterms:W3CDTF">2017-11-22T11:03:00Z</dcterms:modified>
</cp:coreProperties>
</file>